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401" w:rsidRDefault="00F86401"/>
    <w:p w:rsidR="00C021DC" w:rsidRDefault="00C021DC"/>
    <w:p w:rsidR="00C021DC" w:rsidRDefault="00C021DC"/>
    <w:p w:rsidR="00C021DC" w:rsidRDefault="00C021DC"/>
    <w:p w:rsidR="00C021DC" w:rsidRDefault="00C021DC">
      <w:bookmarkStart w:id="0" w:name="_GoBack"/>
      <w:r w:rsidRPr="00C021DC">
        <w:rPr>
          <w:noProof/>
          <w:lang w:eastAsia="ru-RU"/>
        </w:rPr>
        <w:drawing>
          <wp:inline distT="0" distB="0" distL="0" distR="0">
            <wp:extent cx="5940425" cy="8166628"/>
            <wp:effectExtent l="0" t="0" r="3175" b="6350"/>
            <wp:docPr id="1" name="Рисунок 1" descr="C:\Users\татьяна\Desktop\на сайт\план базовой площад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а сайт\план базовой площадк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21DC" w:rsidRDefault="00C021DC"/>
    <w:p w:rsidR="00C021DC" w:rsidRDefault="00C021DC"/>
    <w:p w:rsidR="00C021DC" w:rsidRDefault="00C021DC"/>
    <w:p w:rsidR="00C021DC" w:rsidRDefault="00C021DC"/>
    <w:p w:rsidR="00C021DC" w:rsidRDefault="00C021DC"/>
    <w:tbl>
      <w:tblPr>
        <w:tblW w:w="10740" w:type="dxa"/>
        <w:tblInd w:w="-1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3930"/>
        <w:gridCol w:w="2700"/>
        <w:gridCol w:w="3270"/>
      </w:tblGrid>
      <w:tr w:rsidR="00C021DC" w:rsidTr="00C021DC">
        <w:trPr>
          <w:trHeight w:val="951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№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lang w:eastAsia="ru-RU"/>
              </w:rPr>
              <w:t>п/п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       Наименования мероприятий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Сроки проведения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         Ответственные</w:t>
            </w:r>
          </w:p>
        </w:tc>
      </w:tr>
      <w:tr w:rsidR="00C021DC" w:rsidTr="00C021DC">
        <w:trPr>
          <w:trHeight w:val="140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1.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2.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3.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4.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5.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6.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7.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 xml:space="preserve"> 8.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val="tt-RU" w:eastAsia="ru-RU"/>
              </w:rPr>
            </w:pPr>
            <w:r>
              <w:rPr>
                <w:rFonts w:eastAsia="Times New Roman"/>
                <w:szCs w:val="22"/>
                <w:lang w:val="tt-RU" w:eastAsia="ru-RU"/>
              </w:rPr>
              <w:t>9.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lang w:eastAsia="ru-RU"/>
              </w:rPr>
              <w:lastRenderedPageBreak/>
              <w:t xml:space="preserve"> Разработать план работы базовой </w:t>
            </w:r>
            <w:proofErr w:type="gramStart"/>
            <w:r>
              <w:rPr>
                <w:lang w:eastAsia="ru-RU"/>
              </w:rPr>
              <w:t>площадки  МБДОУ</w:t>
            </w:r>
            <w:proofErr w:type="gramEnd"/>
            <w:r>
              <w:rPr>
                <w:lang w:eastAsia="ru-RU"/>
              </w:rPr>
              <w:t xml:space="preserve"> «Центр развития ребёнка – детский сад №36 «Волшебный дворец» в рамках деятельности муниципальной  базовой площадки.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Дискуссионный круглый стол с участием родителей и педагогов ДОУ и СОШ № 24 по теме: «Поиск новых форм сотрудничества </w:t>
            </w:r>
            <w:proofErr w:type="gramStart"/>
            <w:r>
              <w:rPr>
                <w:rFonts w:eastAsia="Times New Roman"/>
                <w:lang w:eastAsia="ru-RU"/>
              </w:rPr>
              <w:t>семьи,  ДОУ</w:t>
            </w:r>
            <w:proofErr w:type="gramEnd"/>
            <w:r>
              <w:rPr>
                <w:rFonts w:eastAsia="Times New Roman"/>
                <w:lang w:eastAsia="ru-RU"/>
              </w:rPr>
              <w:t xml:space="preserve"> и  школы с целью обеспечения эффективности работы по обучению двум государственным языкам РТ»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Городская родительская конференция по теме: «Проблемы и пути решения в обучении </w:t>
            </w:r>
            <w:proofErr w:type="gramStart"/>
            <w:r>
              <w:rPr>
                <w:rFonts w:eastAsia="Times New Roman"/>
                <w:lang w:eastAsia="ru-RU"/>
              </w:rPr>
              <w:t>детей  двум</w:t>
            </w:r>
            <w:proofErr w:type="gramEnd"/>
            <w:r>
              <w:rPr>
                <w:rFonts w:eastAsia="Times New Roman"/>
                <w:lang w:eastAsia="ru-RU"/>
              </w:rPr>
              <w:t xml:space="preserve"> государственным языкам РТ»</w:t>
            </w:r>
          </w:p>
          <w:p w:rsidR="00C021DC" w:rsidRDefault="00C021DC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(Совместно с СОШ № </w:t>
            </w:r>
            <w:proofErr w:type="gramStart"/>
            <w:r>
              <w:rPr>
                <w:rFonts w:eastAsia="Times New Roman"/>
                <w:lang w:eastAsia="ru-RU"/>
              </w:rPr>
              <w:t>24  )</w:t>
            </w:r>
            <w:proofErr w:type="gramEnd"/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Педагогическая мастерская для воспитателей ДОУ № 36, 40, 48, «</w:t>
            </w:r>
            <w:proofErr w:type="spellStart"/>
            <w:r>
              <w:rPr>
                <w:rFonts w:eastAsia="Times New Roman"/>
                <w:lang w:eastAsia="ru-RU"/>
              </w:rPr>
              <w:t>Дюймовочка</w:t>
            </w:r>
            <w:proofErr w:type="spellEnd"/>
            <w:r>
              <w:rPr>
                <w:rFonts w:eastAsia="Times New Roman"/>
                <w:lang w:eastAsia="ru-RU"/>
              </w:rPr>
              <w:t xml:space="preserve">» Русский </w:t>
            </w:r>
            <w:proofErr w:type="gramStart"/>
            <w:r>
              <w:rPr>
                <w:rFonts w:eastAsia="Times New Roman"/>
                <w:lang w:eastAsia="ru-RU"/>
              </w:rPr>
              <w:t>Акташ  «</w:t>
            </w:r>
            <w:proofErr w:type="gramEnd"/>
            <w:r>
              <w:rPr>
                <w:rFonts w:eastAsia="Times New Roman"/>
                <w:lang w:eastAsia="ru-RU"/>
              </w:rPr>
              <w:t>Создание развивающей языковой среды для обучения детей двум государственным языкам РТ»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Организация   совместной работы по обучению воспитателей сельских ДОУ по проблеме: «Обучение татарскому языку в условиях сельских ДОУ» 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Развитие партнерских взаимоотношений с базовыми </w:t>
            </w:r>
            <w:r>
              <w:rPr>
                <w:rFonts w:eastAsia="Times New Roman"/>
                <w:szCs w:val="22"/>
                <w:lang w:eastAsia="ru-RU"/>
              </w:rPr>
              <w:lastRenderedPageBreak/>
              <w:t>площадками ДОУ г. Н. Челны, Бугульма, Нижнекамск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Осуществление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тьюторского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методического и консультационного сопровождения дошкольных учреждений АМР по обучению детей двум государственным языкам РТ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lang w:eastAsia="ru-RU"/>
              </w:rPr>
              <w:t xml:space="preserve">Региональная педагогическая практическая конференция на тему: «Повышение эффективности </w:t>
            </w:r>
            <w:proofErr w:type="spellStart"/>
            <w:r>
              <w:rPr>
                <w:lang w:eastAsia="ru-RU"/>
              </w:rPr>
              <w:t>билингвального</w:t>
            </w:r>
            <w:proofErr w:type="spellEnd"/>
            <w:r>
              <w:rPr>
                <w:lang w:eastAsia="ru-RU"/>
              </w:rPr>
              <w:t xml:space="preserve"> образовательного пространства через внедрения инновационных технологий»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Разместить информацию о работе базовой площадки по обучению детей двум государственным языкам РТ </w:t>
            </w:r>
            <w:proofErr w:type="gramStart"/>
            <w:r>
              <w:rPr>
                <w:rFonts w:eastAsia="Times New Roman"/>
                <w:szCs w:val="22"/>
                <w:lang w:eastAsia="ru-RU"/>
              </w:rPr>
              <w:t>на  сайте</w:t>
            </w:r>
            <w:proofErr w:type="gramEnd"/>
            <w:r>
              <w:rPr>
                <w:rFonts w:eastAsia="Times New Roman"/>
                <w:szCs w:val="22"/>
                <w:lang w:eastAsia="ru-RU"/>
              </w:rPr>
              <w:t xml:space="preserve"> и «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ВКонтакте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>» МБДОУ «ЦРР-д/с № 36»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и УО АМР.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lastRenderedPageBreak/>
              <w:t>Сентябрь, 2017 г.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Сентябрь, октябрь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 2017 г.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Декабрь, 2017 г.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Декабрь, 2017 г.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В течение года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В течение года</w:t>
            </w:r>
          </w:p>
          <w:p w:rsidR="00C021DC" w:rsidRDefault="00C021DC">
            <w:pPr>
              <w:tabs>
                <w:tab w:val="left" w:pos="199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232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232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232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232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В течение года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  <w:proofErr w:type="gramStart"/>
            <w:r>
              <w:rPr>
                <w:rFonts w:eastAsia="Times New Roman"/>
                <w:szCs w:val="22"/>
                <w:lang w:eastAsia="ru-RU"/>
              </w:rPr>
              <w:t>Март  2018</w:t>
            </w:r>
            <w:proofErr w:type="gramEnd"/>
            <w:r>
              <w:rPr>
                <w:rFonts w:eastAsia="Times New Roman"/>
                <w:szCs w:val="22"/>
                <w:lang w:eastAsia="ru-RU"/>
              </w:rPr>
              <w:t xml:space="preserve"> г.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199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tabs>
                <w:tab w:val="left" w:pos="199"/>
              </w:tabs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В течение года.</w:t>
            </w: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jc w:val="center"/>
              <w:rPr>
                <w:rFonts w:eastAsia="Times New Roman"/>
                <w:szCs w:val="22"/>
                <w:lang w:val="tt-RU"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lastRenderedPageBreak/>
              <w:t xml:space="preserve">Заведующий МБДОУ № 36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Гудакова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Т.Т.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proofErr w:type="gram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>ению</w:t>
            </w:r>
            <w:r>
              <w:rPr>
                <w:rFonts w:eastAsia="Times New Roman"/>
                <w:szCs w:val="22"/>
                <w:lang w:eastAsia="ru-RU"/>
              </w:rPr>
              <w:t xml:space="preserve">  </w:t>
            </w:r>
            <w:r>
              <w:rPr>
                <w:rFonts w:eastAsia="Times New Roman"/>
                <w:szCs w:val="22"/>
                <w:lang w:val="tt-RU" w:eastAsia="ru-RU"/>
              </w:rPr>
              <w:t>детей</w:t>
            </w:r>
            <w:proofErr w:type="gramEnd"/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Заведующий МБДОУ № 36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Гудакова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Т.Т.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Учителя СОШ № 24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Заведующий МБДОУ № 36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Гудакова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Т.Т.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Учителя СОШ № 24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Заведующий МБДОУ № 36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Гудакова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Т.Т.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lastRenderedPageBreak/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Тьюторы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: Усманова Р.М.,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Заведующий МБДОУ № 36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Гудакова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Т.Т.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>Воспитатели групп</w:t>
            </w:r>
          </w:p>
          <w:p w:rsidR="00C021DC" w:rsidRDefault="00C021DC">
            <w:pPr>
              <w:spacing w:after="200"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r>
              <w:rPr>
                <w:rFonts w:eastAsia="Times New Roman"/>
                <w:szCs w:val="22"/>
                <w:lang w:eastAsia="ru-RU"/>
              </w:rPr>
              <w:t xml:space="preserve">Воспитатели по </w:t>
            </w:r>
            <w:proofErr w:type="spellStart"/>
            <w:r>
              <w:rPr>
                <w:rFonts w:eastAsia="Times New Roman"/>
                <w:szCs w:val="22"/>
                <w:lang w:eastAsia="ru-RU"/>
              </w:rPr>
              <w:t>обуч</w:t>
            </w:r>
            <w:proofErr w:type="spellEnd"/>
            <w:r>
              <w:rPr>
                <w:rFonts w:eastAsia="Times New Roman"/>
                <w:szCs w:val="22"/>
                <w:lang w:val="tt-RU" w:eastAsia="ru-RU"/>
              </w:rPr>
              <w:t xml:space="preserve">ению детей </w:t>
            </w:r>
            <w:r>
              <w:rPr>
                <w:rFonts w:eastAsia="Times New Roman"/>
                <w:szCs w:val="22"/>
                <w:lang w:eastAsia="ru-RU"/>
              </w:rPr>
              <w:t>татарскому языку МБДОУ</w:t>
            </w:r>
            <w:r>
              <w:rPr>
                <w:rFonts w:eastAsia="Times New Roman"/>
                <w:szCs w:val="22"/>
                <w:lang w:val="tt-RU" w:eastAsia="ru-RU"/>
              </w:rPr>
              <w:t xml:space="preserve"> </w:t>
            </w:r>
            <w:r>
              <w:rPr>
                <w:rFonts w:eastAsia="Times New Roman"/>
                <w:szCs w:val="22"/>
                <w:lang w:eastAsia="ru-RU"/>
              </w:rPr>
              <w:t xml:space="preserve">«ЦРР-д/с № 36» Усманова Р.М., </w:t>
            </w:r>
          </w:p>
          <w:p w:rsidR="00C021DC" w:rsidRDefault="00C021DC">
            <w:pPr>
              <w:rPr>
                <w:rFonts w:eastAsia="Times New Roman"/>
                <w:szCs w:val="22"/>
                <w:lang w:eastAsia="ru-RU"/>
              </w:rPr>
            </w:pPr>
            <w:proofErr w:type="spellStart"/>
            <w:r>
              <w:rPr>
                <w:rFonts w:eastAsia="Times New Roman"/>
                <w:szCs w:val="22"/>
                <w:lang w:eastAsia="ru-RU"/>
              </w:rPr>
              <w:t>Мурдагулова</w:t>
            </w:r>
            <w:proofErr w:type="spellEnd"/>
            <w:r>
              <w:rPr>
                <w:rFonts w:eastAsia="Times New Roman"/>
                <w:szCs w:val="22"/>
                <w:lang w:eastAsia="ru-RU"/>
              </w:rPr>
              <w:t xml:space="preserve"> В.Р.</w:t>
            </w: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  <w:p w:rsidR="00C021DC" w:rsidRDefault="00C021DC">
            <w:pPr>
              <w:spacing w:line="276" w:lineRule="auto"/>
              <w:rPr>
                <w:rFonts w:eastAsia="Times New Roman"/>
                <w:szCs w:val="22"/>
                <w:lang w:eastAsia="ru-RU"/>
              </w:rPr>
            </w:pPr>
          </w:p>
        </w:tc>
      </w:tr>
    </w:tbl>
    <w:p w:rsidR="00C021DC" w:rsidRDefault="00C021DC"/>
    <w:sectPr w:rsidR="00C021DC" w:rsidSect="00C021DC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C49"/>
    <w:rsid w:val="00C021DC"/>
    <w:rsid w:val="00E23C49"/>
    <w:rsid w:val="00F8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80FC91-F221-4602-9006-0D7B695B0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1DC"/>
    <w:rPr>
      <w:rFonts w:eastAsia="Calibri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2018-01-31T04:10:00Z</dcterms:created>
  <dcterms:modified xsi:type="dcterms:W3CDTF">2018-01-31T04:12:00Z</dcterms:modified>
</cp:coreProperties>
</file>